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2" w:type="dxa"/>
        <w:tblInd w:w="108" w:type="dxa"/>
        <w:tblLayout w:type="fixed"/>
        <w:tblLook w:val="04A0"/>
      </w:tblPr>
      <w:tblGrid>
        <w:gridCol w:w="567"/>
        <w:gridCol w:w="1089"/>
        <w:gridCol w:w="896"/>
        <w:gridCol w:w="2977"/>
        <w:gridCol w:w="1701"/>
        <w:gridCol w:w="1134"/>
        <w:gridCol w:w="1842"/>
        <w:gridCol w:w="1418"/>
        <w:gridCol w:w="1134"/>
        <w:gridCol w:w="1134"/>
      </w:tblGrid>
      <w:tr w:rsidR="003D46BE" w:rsidRPr="003D46BE" w:rsidTr="00085408">
        <w:trPr>
          <w:trHeight w:val="840"/>
        </w:trPr>
        <w:tc>
          <w:tcPr>
            <w:tcW w:w="13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408" w:rsidRPr="00085408" w:rsidRDefault="003D46BE" w:rsidP="00085408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bookmarkStart w:id="0" w:name="RANGE!A1:J16"/>
            <w:r w:rsidRPr="00085408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</w:t>
            </w:r>
            <w:r w:rsidR="00085408" w:rsidRPr="00085408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1</w:t>
            </w:r>
          </w:p>
          <w:p w:rsidR="003D46BE" w:rsidRPr="00085408" w:rsidRDefault="003D46BE" w:rsidP="00085408">
            <w:pPr>
              <w:widowControl/>
              <w:jc w:val="center"/>
              <w:rPr>
                <w:rFonts w:ascii="方正小标宋_GBK" w:eastAsia="方正小标宋_GBK" w:hAnsi="黑体" w:cs="宋体" w:hint="eastAsia"/>
                <w:bCs/>
                <w:kern w:val="0"/>
                <w:sz w:val="44"/>
                <w:szCs w:val="44"/>
              </w:rPr>
            </w:pPr>
            <w:r w:rsidRPr="00085408">
              <w:rPr>
                <w:rFonts w:ascii="方正小标宋_GBK" w:eastAsia="方正小标宋_GBK" w:hAnsi="黑体" w:cs="宋体" w:hint="eastAsia"/>
                <w:bCs/>
                <w:kern w:val="0"/>
                <w:sz w:val="44"/>
                <w:szCs w:val="44"/>
              </w:rPr>
              <w:t>长江大学文理学院2017年论文奖励一览表</w:t>
            </w:r>
            <w:bookmarkEnd w:id="0"/>
          </w:p>
        </w:tc>
      </w:tr>
      <w:tr w:rsidR="003D46BE" w:rsidRPr="003D46BE" w:rsidTr="00085408">
        <w:trPr>
          <w:trHeight w:val="1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第一作者姓名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论文题目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刊物名称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发表</w:t>
            </w: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CN、ISSN号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出版周期</w:t>
            </w: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（月刊、旬刊等）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高级别期刊、收录检索（核心、权威SCI、EI、CSSCI等）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奖励金额</w:t>
            </w:r>
            <w:r w:rsidRPr="003D46B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br/>
              <w:t>（元）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李相敏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高级实验师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A Ku-band low-phase-noise wide-tuning-rang VCO in </w:t>
            </w:r>
            <w:proofErr w:type="spell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SiGe</w:t>
            </w:r>
            <w:proofErr w:type="spellEnd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proofErr w:type="spell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BiCMOS</w:t>
            </w:r>
            <w:proofErr w:type="spellEnd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 technology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Journal of Communications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2016.12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ISSN：17962021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EI期刊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潘小红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The Design and Reliability Analysis of Elevator Monitoring System Based on the Internet of Things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International Journal of SMART HOME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2016.12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ISSN: 19754094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EI期刊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刘晓明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Research on rumors of law and countermeasures  based on big data analysis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Academy of Sciences of the Czech Republic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ISSN: 00017043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年刊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EI期刊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关莉红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Research on the optimization of Chinese language and literature teaching based on big data and modern educational 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thought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spell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Revista</w:t>
            </w:r>
            <w:proofErr w:type="spellEnd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 de la </w:t>
            </w:r>
            <w:proofErr w:type="spell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Facultad</w:t>
            </w:r>
            <w:proofErr w:type="spellEnd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 de </w:t>
            </w:r>
            <w:proofErr w:type="spell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Ingenieria</w:t>
            </w:r>
            <w:proofErr w:type="spellEnd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, v 32, n 9, p 323-328,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ISSN：07984065 </w:t>
            </w:r>
            <w:r w:rsidRPr="003D46BE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EI期刊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沈光明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忧患意识与责任担当——鲁迅与沈从文比较论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江汉论坛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ISSN：1003-854X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CN：42-1018/C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CSSCI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江丽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绘画作品《蝴蝶姬之一》《蝴蝶姬之二》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艺术百家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ISSN：1003-9104</w:t>
            </w: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CN</w:t>
            </w:r>
            <w:r w:rsidR="00F34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32-1092/J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CSSCI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雷敏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学习型社会背景下高校终身教育体系构建与展望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教育与职业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2016.12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ISSN：2095-3089 CN：15-1362/G4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半月刊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雷敏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荷马史诗英雄观与英雄形象探析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语文建设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ISSN：1001-8476 CN：11-1399/H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石从红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当代欧美戏剧艺术构思的演变轨迹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戏剧文学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ISSN：1008-0007 CN：22-1033/I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石从红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茶文化导入高校英语教学及对策探析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福建茶叶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ISSN：1005-2291 CN：35-1111/S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罗丹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硝烟背后的科学密码--赏析历史人物电影《模仿游戏》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电影评介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ISSN：1002-6916 CN：52-1014/J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半月刊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付霆轶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语言教学中的语感研究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语文建设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ISSN：1001-8476 CN：11-1399/H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曹梦月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大学生文化价值观的培育与优化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人民论坛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ISSN：1004-3381 CN：11-2961/D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半月刊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张明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《神奇女侠》：燃点与爆点的惊艳杂糅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电影评介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ISSN：1002-6916</w:t>
            </w:r>
            <w:r w:rsidR="00F346A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 w:type="page"/>
              <w:t>CN:</w:t>
            </w:r>
            <w:r w:rsidR="00F346A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52-1014/J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半月刊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胡广耀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基于模糊理论的英语机器翻译语义</w:t>
            </w:r>
            <w:proofErr w:type="gram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调序研究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现代电子技术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ISSN：1004-373X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CN:</w:t>
            </w:r>
            <w:r w:rsidR="00F346A7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61-1224/TN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半月刊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付春霞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Application of Cohesion Theory in College Listening 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EFL Teaching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 xml:space="preserve">Studies in Literature and 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Language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2017.06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ISSN：1923-1555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DOI：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10.3968/9685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外文期刊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1000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李相敏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高级实验师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新型高性能超宽带低噪声放大器设计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中国电子科学研究院学报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2017.02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ISSN：1673-5692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CN：11-5401/TN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双月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潘小红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基于茶园旱情监测的无线传感器节点能耗检测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江苏农业科学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2017.03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ISSN：1002-1302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CN：32-1214/S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半月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潘小红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VOLVO PENAT柴油发电机组双层隔振降噪系统设计与验证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科学技术与工程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2017.03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ISSN：1671-1815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CN：11-4688/T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张广春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茶文化环境下独立学院大学生心理危机的应对策略研究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福建茶叶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2017.09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ISSN：1005-2291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CN：35-1111/S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张广春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茶文化环境下构建个性化高校学生心理健康教育机制平台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福建茶叶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2017.11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ISSN：1005-2291</w:t>
            </w: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br/>
              <w:t>CN：35-1111/S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江丽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绘画作品《点、线、面》、《交错》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编辑之友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ISSN：1003-6687</w:t>
            </w: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CN14-1066/G2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江丽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绘画作品《旦》、《我也想跳舞》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2"/>
              </w:rPr>
              <w:t>印染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ISSN：1000-4017</w:t>
            </w:r>
            <w:r w:rsidRPr="003D46BE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CN：31-1245/TS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Times New Roman" w:eastAsia="宋体" w:hAnsi="Times New Roman" w:cs="Times New Roman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陈芳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中小企业财务危机预警模型比较研究——基于因子分析与Logistic回归模型的对比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财会通讯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ISSN：1002-8072 </w:t>
            </w:r>
            <w:r w:rsidRPr="003D46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CN：42-1103/F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张菊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会计信息披露质量、机构投资者羊群行为与资本市场配置效率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财会通讯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ISSN：1002-8072 </w:t>
            </w:r>
            <w:r w:rsidRPr="003D46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CN：42-1103/F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张菊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基于生命周期视角的股权制衡与公司业绩研究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财会通讯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ISSN：1002-8072 CN：42-1103/F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3D46BE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杨璐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环境信息披露、市场化环境与企业价值之间关系的实证研究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财会月刊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ISSN:1004-0994  CN：42-1290/F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BE" w:rsidRPr="003D46BE" w:rsidRDefault="003D46BE" w:rsidP="003D46B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6BE" w:rsidRPr="00085408" w:rsidRDefault="003D46BE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F346A7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A7" w:rsidRPr="003D46BE" w:rsidRDefault="00F346A7" w:rsidP="00C141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张思菊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C141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副教授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C1416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企业应收账款资产证券化会计处理案例探析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C141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财会通讯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C141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D46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2017.09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C141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 xml:space="preserve">ISSN：1002-8072 </w:t>
            </w:r>
            <w:r w:rsidRPr="003D46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CN：42-1103/F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C141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旬刊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C141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D46BE">
              <w:rPr>
                <w:rFonts w:ascii="宋体" w:eastAsia="宋体" w:hAnsi="宋体" w:cs="Times New Roman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A7" w:rsidRPr="00085408" w:rsidRDefault="00F346A7" w:rsidP="00C1416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F346A7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胡传峰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6A7" w:rsidRPr="003D46BE" w:rsidRDefault="00F346A7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F-完备抛物仿射超球Bernstein性质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四川大学学报（自然科学版）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</w:t>
            </w:r>
            <w:r w:rsidRPr="003D46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：0490</w:t>
            </w:r>
            <w:r w:rsidRPr="003D46BE">
              <w:rPr>
                <w:rFonts w:ascii="Arial" w:eastAsia="宋体" w:hAnsi="Arial" w:cs="Arial"/>
                <w:kern w:val="0"/>
                <w:sz w:val="18"/>
                <w:szCs w:val="18"/>
              </w:rPr>
              <w:t>-6756</w:t>
            </w:r>
            <w:r w:rsidRPr="003D46BE">
              <w:rPr>
                <w:rFonts w:ascii="Arial" w:eastAsia="宋体" w:hAnsi="Arial" w:cs="Arial"/>
                <w:kern w:val="0"/>
                <w:sz w:val="18"/>
                <w:szCs w:val="18"/>
              </w:rPr>
              <w:br/>
              <w:t>CN</w:t>
            </w:r>
            <w:r w:rsidRPr="003D46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</w:t>
            </w:r>
            <w:r w:rsidRPr="003D46BE">
              <w:rPr>
                <w:rFonts w:ascii="Arial" w:eastAsia="宋体" w:hAnsi="Arial" w:cs="Arial"/>
                <w:kern w:val="0"/>
                <w:sz w:val="18"/>
                <w:szCs w:val="18"/>
              </w:rPr>
              <w:t>51-1595/N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双月刊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A7" w:rsidRPr="00085408" w:rsidRDefault="00F346A7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F346A7" w:rsidRPr="003D46BE" w:rsidTr="00085408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胡传峰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讲师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单位球面中Clifford环面的刚性定理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中北大学学报（自然科学版）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2017.06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ISSN</w:t>
            </w:r>
            <w:r w:rsidRPr="003D46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：1673-3193</w:t>
            </w:r>
            <w:r w:rsidRPr="003D46B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CN：14-1332/TH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双月刊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6A7" w:rsidRPr="003D46BE" w:rsidRDefault="00F346A7" w:rsidP="003D46B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Cs w:val="21"/>
              </w:rPr>
              <w:t>核心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6A7" w:rsidRPr="00085408" w:rsidRDefault="00F346A7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1500</w:t>
            </w:r>
          </w:p>
        </w:tc>
      </w:tr>
      <w:tr w:rsidR="00085408" w:rsidRPr="003D46BE" w:rsidTr="00085408">
        <w:trPr>
          <w:trHeight w:val="582"/>
        </w:trPr>
        <w:tc>
          <w:tcPr>
            <w:tcW w:w="127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08" w:rsidRPr="003D46BE" w:rsidRDefault="00085408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合计金额大写：柒万壹仟伍佰元整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08" w:rsidRPr="00085408" w:rsidRDefault="00085408" w:rsidP="003D46B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5408">
              <w:rPr>
                <w:rFonts w:ascii="宋体" w:eastAsia="宋体" w:hAnsi="宋体" w:cs="宋体" w:hint="eastAsia"/>
                <w:kern w:val="0"/>
                <w:szCs w:val="21"/>
              </w:rPr>
              <w:t>71500</w:t>
            </w:r>
          </w:p>
        </w:tc>
      </w:tr>
      <w:tr w:rsidR="00F346A7" w:rsidRPr="003D46BE" w:rsidTr="00085408">
        <w:trPr>
          <w:trHeight w:val="855"/>
        </w:trPr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6A7" w:rsidRPr="003D46BE" w:rsidRDefault="00F346A7" w:rsidP="003D46B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D46B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说明：根据《长江大学文理学院科（教）研资助与奖励办法》(文理行发[2016]74号)文件精神，北大核心期刊奖励标准为1500元／篇，其他高级别论文依据长大校发﹝2016﹞259号文件精神提高20％执行。</w:t>
            </w:r>
          </w:p>
        </w:tc>
      </w:tr>
    </w:tbl>
    <w:p w:rsidR="009E30C9" w:rsidRPr="003D46BE" w:rsidRDefault="009E30C9"/>
    <w:sectPr w:rsidR="009E30C9" w:rsidRPr="003D46BE" w:rsidSect="003D46B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F70" w:rsidRDefault="004D3F70" w:rsidP="003D46BE">
      <w:r>
        <w:separator/>
      </w:r>
    </w:p>
  </w:endnote>
  <w:endnote w:type="continuationSeparator" w:id="0">
    <w:p w:rsidR="004D3F70" w:rsidRDefault="004D3F70" w:rsidP="003D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4417"/>
      <w:docPartObj>
        <w:docPartGallery w:val="Page Numbers (Bottom of Page)"/>
        <w:docPartUnique/>
      </w:docPartObj>
    </w:sdtPr>
    <w:sdtContent>
      <w:p w:rsidR="00D77870" w:rsidRDefault="000B0588">
        <w:pPr>
          <w:pStyle w:val="a4"/>
          <w:jc w:val="center"/>
        </w:pPr>
        <w:fldSimple w:instr=" PAGE   \* MERGEFORMAT ">
          <w:r w:rsidR="00085408" w:rsidRPr="00085408">
            <w:rPr>
              <w:noProof/>
              <w:lang w:val="zh-CN"/>
            </w:rPr>
            <w:t>2</w:t>
          </w:r>
        </w:fldSimple>
      </w:p>
    </w:sdtContent>
  </w:sdt>
  <w:p w:rsidR="00D77870" w:rsidRDefault="00D778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F70" w:rsidRDefault="004D3F70" w:rsidP="003D46BE">
      <w:r>
        <w:separator/>
      </w:r>
    </w:p>
  </w:footnote>
  <w:footnote w:type="continuationSeparator" w:id="0">
    <w:p w:rsidR="004D3F70" w:rsidRDefault="004D3F70" w:rsidP="003D4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6BE"/>
    <w:rsid w:val="00085408"/>
    <w:rsid w:val="000B0588"/>
    <w:rsid w:val="003D46BE"/>
    <w:rsid w:val="004D3F70"/>
    <w:rsid w:val="004D5EE4"/>
    <w:rsid w:val="009E30C9"/>
    <w:rsid w:val="00C423A9"/>
    <w:rsid w:val="00D77870"/>
    <w:rsid w:val="00F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6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4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46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1545</Words>
  <Characters>1763</Characters>
  <Application>Microsoft Office Word</Application>
  <DocSecurity>0</DocSecurity>
  <Lines>125</Lines>
  <Paragraphs>91</Paragraphs>
  <ScaleCrop>false</ScaleCrop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吴立娜</cp:lastModifiedBy>
  <cp:revision>5</cp:revision>
  <dcterms:created xsi:type="dcterms:W3CDTF">2018-01-28T05:56:00Z</dcterms:created>
  <dcterms:modified xsi:type="dcterms:W3CDTF">2018-01-28T07:50:00Z</dcterms:modified>
</cp:coreProperties>
</file>